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0F1B" w14:textId="0C4723E1" w:rsidR="00B549A5" w:rsidRPr="00672F8E" w:rsidRDefault="008C458C" w:rsidP="00B23655">
      <w:pPr>
        <w:shd w:val="clear" w:color="auto" w:fill="FFFFFF"/>
        <w:spacing w:after="480"/>
        <w:outlineLvl w:val="0"/>
        <w:rPr>
          <w:rFonts w:ascii="Verdana" w:eastAsia="Times New Roman" w:hAnsi="Verdana" w:cs="Times New Roman"/>
          <w:b/>
          <w:color w:val="281E47"/>
          <w:spacing w:val="-2"/>
          <w:kern w:val="36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color w:val="281E47"/>
          <w:spacing w:val="-2"/>
          <w:kern w:val="36"/>
          <w:sz w:val="28"/>
          <w:szCs w:val="28"/>
        </w:rPr>
        <w:t xml:space="preserve">Правила и регламент </w:t>
      </w:r>
      <w:proofErr w:type="spellStart"/>
      <w:r w:rsidRPr="00672F8E">
        <w:rPr>
          <w:rFonts w:ascii="Verdana" w:eastAsia="Times New Roman" w:hAnsi="Verdana" w:cs="Times New Roman"/>
          <w:b/>
          <w:color w:val="281E47"/>
          <w:spacing w:val="-2"/>
          <w:kern w:val="36"/>
          <w:sz w:val="28"/>
          <w:szCs w:val="28"/>
        </w:rPr>
        <w:t>JetCamp</w:t>
      </w:r>
      <w:proofErr w:type="spellEnd"/>
      <w:r w:rsidRPr="00672F8E">
        <w:rPr>
          <w:rFonts w:ascii="Verdana" w:eastAsia="Times New Roman" w:hAnsi="Verdana" w:cs="Times New Roman"/>
          <w:b/>
          <w:color w:val="281E47"/>
          <w:spacing w:val="-2"/>
          <w:kern w:val="36"/>
          <w:sz w:val="28"/>
          <w:szCs w:val="28"/>
        </w:rPr>
        <w:t xml:space="preserve"> </w:t>
      </w:r>
      <w:r w:rsidR="00672F8E" w:rsidRPr="00672F8E">
        <w:rPr>
          <w:rFonts w:ascii="Verdana" w:eastAsia="Times New Roman" w:hAnsi="Verdana" w:cs="Times New Roman"/>
          <w:b/>
          <w:color w:val="281E47"/>
          <w:spacing w:val="-2"/>
          <w:kern w:val="36"/>
          <w:sz w:val="28"/>
          <w:szCs w:val="28"/>
        </w:rPr>
        <w:t>Абхазия</w:t>
      </w:r>
      <w:r w:rsidR="00672F8E">
        <w:rPr>
          <w:rFonts w:ascii="Verdana" w:eastAsia="Times New Roman" w:hAnsi="Verdana" w:cs="Times New Roman"/>
          <w:b/>
          <w:color w:val="281E47"/>
          <w:spacing w:val="-2"/>
          <w:kern w:val="36"/>
          <w:sz w:val="28"/>
          <w:szCs w:val="28"/>
        </w:rPr>
        <w:t xml:space="preserve"> 202</w:t>
      </w:r>
      <w:r w:rsidR="00A503BF">
        <w:rPr>
          <w:rFonts w:ascii="Verdana" w:eastAsia="Times New Roman" w:hAnsi="Verdana" w:cs="Times New Roman"/>
          <w:b/>
          <w:color w:val="281E47"/>
          <w:spacing w:val="-2"/>
          <w:kern w:val="36"/>
          <w:sz w:val="28"/>
          <w:szCs w:val="28"/>
        </w:rPr>
        <w:t>2</w:t>
      </w:r>
    </w:p>
    <w:p w14:paraId="7FD1532D" w14:textId="77777777" w:rsidR="00B549A5" w:rsidRPr="00672F8E" w:rsidRDefault="00B549A5" w:rsidP="00B2365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Допускаются только стоячие гидроциклы! Все сидячие гидроциклы не допускаются ввиду формата самого фестиваля.</w:t>
      </w:r>
    </w:p>
    <w:p w14:paraId="36FDA2F4" w14:textId="0E53E006" w:rsidR="008C458C" w:rsidRPr="00672F8E" w:rsidRDefault="008C458C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Для участие необходимо подтверждение заявки участника через сайт, заявиться можно по ссылке: https://jetcamp.ru/festival Заявка не гарантирует подтверждение участия, мы можем связаться для уточняющих вопросов. </w:t>
      </w:r>
    </w:p>
    <w:p w14:paraId="3B613592" w14:textId="5EAB4B6C" w:rsidR="00B549A5" w:rsidRPr="00672F8E" w:rsidRDefault="00B549A5" w:rsidP="00B2365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Каждый участник должен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довести гидроцикл до места: озеро </w:t>
      </w:r>
      <w:proofErr w:type="spellStart"/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Скурча</w:t>
      </w:r>
      <w:proofErr w:type="spellEnd"/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, Абхазия. Также 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подтвердить законное право управления гидроциклом:</w:t>
      </w:r>
    </w:p>
    <w:p w14:paraId="1B50EE18" w14:textId="77777777" w:rsidR="00B549A5" w:rsidRPr="00672F8E" w:rsidRDefault="00B549A5" w:rsidP="00B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70"/>
        <w:jc w:val="both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Судовой билет и учет гидроцикла в ГИМС, корректные бортовые номера на каждом борту</w:t>
      </w:r>
    </w:p>
    <w:p w14:paraId="0ACAD036" w14:textId="77777777" w:rsidR="00B549A5" w:rsidRPr="00672F8E" w:rsidRDefault="00B549A5" w:rsidP="00B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70"/>
        <w:jc w:val="both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Если гидроцикл оформлен на третье лицо, то рукописная доверенность</w:t>
      </w:r>
    </w:p>
    <w:p w14:paraId="6B2349AF" w14:textId="77777777" w:rsidR="00B549A5" w:rsidRPr="00672F8E" w:rsidRDefault="00B549A5" w:rsidP="00B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70"/>
        <w:jc w:val="both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Право управления маломерным судном (не обязательно морское)</w:t>
      </w:r>
    </w:p>
    <w:p w14:paraId="6ABC4998" w14:textId="60182E77" w:rsidR="00B549A5" w:rsidRPr="00672F8E" w:rsidRDefault="00B549A5" w:rsidP="00672F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Участник может выходить на воду только в шлеме с защитой подбородка (FullFace), в случае нарушения данного правила участник может быть отстранен без предупреждения от соревновательных заездов и свободного катания, а также гости и болельщики пришедшие с ним.</w:t>
      </w:r>
    </w:p>
    <w:p w14:paraId="32DB705F" w14:textId="224F3325" w:rsidR="00EA013A" w:rsidRPr="00672F8E" w:rsidRDefault="00EA013A" w:rsidP="00672F8E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Не допускается установка флагов и брэндинга без согласования с организаторами фестиваля, а также ведение коммерческой или любой другой промо деятельности.</w:t>
      </w:r>
    </w:p>
    <w:p w14:paraId="5369D042" w14:textId="77777777" w:rsidR="00672F8E" w:rsidRPr="00672F8E" w:rsidRDefault="00672F8E" w:rsidP="00672F8E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16898AB5" w14:textId="5994FE1B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Выход на воду всех присутствующих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c </w:t>
      </w:r>
      <w:r w:rsidR="00A503BF">
        <w:rPr>
          <w:rFonts w:ascii="Verdana" w:hAnsi="Verdana" w:cs="Times New Roman"/>
          <w:color w:val="000000"/>
          <w:spacing w:val="3"/>
          <w:sz w:val="28"/>
          <w:szCs w:val="28"/>
        </w:rPr>
        <w:t>4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октября по </w:t>
      </w:r>
      <w:r w:rsidR="00A503BF">
        <w:rPr>
          <w:rFonts w:ascii="Verdana" w:hAnsi="Verdana" w:cs="Times New Roman"/>
          <w:color w:val="000000"/>
          <w:spacing w:val="3"/>
          <w:sz w:val="28"/>
          <w:szCs w:val="28"/>
        </w:rPr>
        <w:t>7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октября</w:t>
      </w:r>
      <w:r w:rsidR="00A503BF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2022 года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разрешается только после еж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едневного внутреннего собрания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. </w:t>
      </w:r>
    </w:p>
    <w:p w14:paraId="359AF588" w14:textId="77777777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272EEBA0" w14:textId="1F102117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Непо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средственные дни проведения — </w:t>
      </w:r>
      <w:r w:rsidR="00A503BF">
        <w:rPr>
          <w:rFonts w:ascii="Verdana" w:hAnsi="Verdana" w:cs="Times New Roman"/>
          <w:color w:val="000000"/>
          <w:spacing w:val="3"/>
          <w:sz w:val="28"/>
          <w:szCs w:val="28"/>
        </w:rPr>
        <w:t>4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октября</w:t>
      </w:r>
      <w:r w:rsidRPr="00A503BF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- </w:t>
      </w:r>
      <w:r w:rsidR="00A503BF">
        <w:rPr>
          <w:rFonts w:ascii="Verdana" w:hAnsi="Verdana" w:cs="Times New Roman"/>
          <w:color w:val="000000"/>
          <w:spacing w:val="3"/>
          <w:sz w:val="28"/>
          <w:szCs w:val="28"/>
        </w:rPr>
        <w:t>7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октября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202</w:t>
      </w:r>
      <w:r w:rsidR="00A503BF">
        <w:rPr>
          <w:rFonts w:ascii="Verdana" w:hAnsi="Verdana" w:cs="Times New Roman"/>
          <w:color w:val="000000"/>
          <w:spacing w:val="3"/>
          <w:sz w:val="28"/>
          <w:szCs w:val="28"/>
        </w:rPr>
        <w:t>2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года.</w:t>
      </w:r>
    </w:p>
    <w:p w14:paraId="4E1233F0" w14:textId="77777777" w:rsidR="00EA013A" w:rsidRPr="00A503BF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049B4C64" w14:textId="4148E39B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lastRenderedPageBreak/>
        <w:t>Реги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страция участников проводится </w:t>
      </w:r>
      <w:r w:rsidR="00A503BF">
        <w:rPr>
          <w:rFonts w:ascii="Verdana" w:hAnsi="Verdana" w:cs="Times New Roman"/>
          <w:color w:val="000000"/>
          <w:spacing w:val="3"/>
          <w:sz w:val="28"/>
          <w:szCs w:val="28"/>
        </w:rPr>
        <w:t>3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октября</w:t>
      </w:r>
      <w:r w:rsid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с 1</w:t>
      </w:r>
      <w:r w:rsidR="00A503BF">
        <w:rPr>
          <w:rFonts w:ascii="Verdana" w:hAnsi="Verdana" w:cs="Times New Roman"/>
          <w:color w:val="000000"/>
          <w:spacing w:val="3"/>
          <w:sz w:val="28"/>
          <w:szCs w:val="28"/>
        </w:rPr>
        <w:t>3</w:t>
      </w:r>
      <w:r w:rsidR="00672F8E">
        <w:rPr>
          <w:rFonts w:ascii="Verdana" w:hAnsi="Verdana" w:cs="Times New Roman"/>
          <w:color w:val="000000"/>
          <w:spacing w:val="3"/>
          <w:sz w:val="28"/>
          <w:szCs w:val="28"/>
        </w:rPr>
        <w:t>:00 до 20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:00 </w:t>
      </w:r>
      <w:proofErr w:type="gram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на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брегу</w:t>
      </w:r>
      <w:proofErr w:type="gramEnd"/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озера </w:t>
      </w:r>
      <w:proofErr w:type="spellStart"/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Скурча</w:t>
      </w:r>
      <w:proofErr w:type="spellEnd"/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, точка будет предоставлена после подтверждения участия.</w:t>
      </w:r>
    </w:p>
    <w:p w14:paraId="54CE450F" w14:textId="77777777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083C3B27" w14:textId="4486925E" w:rsidR="00EA013A" w:rsidRPr="00672F8E" w:rsidRDefault="00672F8E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Взнос 10</w:t>
      </w:r>
      <w:r w:rsidR="00EA013A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000 рублей с 1 гидроцикла + 1 участника, с дополнительного участника, который даже про</w:t>
      </w:r>
      <w:r w:rsidR="00D30839">
        <w:rPr>
          <w:rFonts w:ascii="Verdana" w:hAnsi="Verdana" w:cs="Times New Roman"/>
          <w:color w:val="000000"/>
          <w:spacing w:val="3"/>
          <w:sz w:val="28"/>
          <w:szCs w:val="28"/>
        </w:rPr>
        <w:t>сто пришел покататься, взнос — 5</w:t>
      </w:r>
      <w:r w:rsidR="00EA013A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000 рублей. Гости участников бесплатно, с заявления самих участников во время регистрации.</w:t>
      </w:r>
    </w:p>
    <w:p w14:paraId="09B5ED76" w14:textId="77777777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23637460" w14:textId="427BF84A" w:rsidR="00EA013A" w:rsidRPr="00A503BF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Участники могут заявиться в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«тренировочные заезды»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по дисциплинам: «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Фрирайд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»</w:t>
      </w:r>
      <w:r w:rsidR="00672F8E" w:rsidRPr="00A503BF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и «Фристайл»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,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а также в соревновательные в дисциплины 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«Слалом», «</w:t>
      </w:r>
      <w:proofErr w:type="spellStart"/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Фрирайд</w:t>
      </w:r>
      <w:proofErr w:type="spellEnd"/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» и «Фристайл».</w:t>
      </w:r>
    </w:p>
    <w:p w14:paraId="39745CAB" w14:textId="77777777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02B300DE" w14:textId="77777777" w:rsidR="00B23655" w:rsidRPr="00672F8E" w:rsidRDefault="00B23655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10F4EE43" w14:textId="77777777" w:rsidR="00B23655" w:rsidRPr="00672F8E" w:rsidRDefault="00B549A5" w:rsidP="00B23655">
      <w:pPr>
        <w:shd w:val="clear" w:color="auto" w:fill="FFFFFF"/>
        <w:spacing w:after="480"/>
        <w:jc w:val="both"/>
        <w:outlineLvl w:val="1"/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  <w:t>Официальные Условия</w:t>
      </w:r>
    </w:p>
    <w:p w14:paraId="48EDEE68" w14:textId="0DAB183D" w:rsidR="00EC02D9" w:rsidRPr="00672F8E" w:rsidRDefault="00EC02D9" w:rsidP="00B23655">
      <w:pPr>
        <w:shd w:val="clear" w:color="auto" w:fill="FFFFFF"/>
        <w:spacing w:after="480"/>
        <w:jc w:val="both"/>
        <w:outlineLvl w:val="1"/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Организаторы не несут ответственности за ущерб и повреждения, причиненные технике и персоналу Участника/Болельщика во время проведения мероприятия. Каждый участник и болельщик несет персональную ответственность  по ущербу, нанесенным третьим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лицам, находящимися 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 зоне проведения соревновательных заездов и непосредственно на прилегающей водной акватории.</w:t>
      </w:r>
    </w:p>
    <w:p w14:paraId="6ADFDC40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2911869A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Своей подписью на Заявочной форме Участник отказывается от каких–либо прав на компенсацию организаторами соревнований расходов, которые могут возникнуть в результате происшествия во время проведения мероприятия. Участник понимает и осознает, что соревновательные заезды любительские и безопасность нахождение на воде может быть заведомо опасным, как участие в техническом виде спорта, даже в контексте любительских заездов. Этот отказ предоставляется Организатору, официальным лицам и другим участникам.</w:t>
      </w:r>
    </w:p>
    <w:p w14:paraId="20658575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71BDA63A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lastRenderedPageBreak/>
        <w:t>Согласие на участие в состязаниях подтверждает следующее: участники знают о состоянии собственного здоровья (детей) и пределы индивидуальных физических нагрузок, а также владеют всеми необходимыми спортивными и техническими навыками катания на гидроцикле.</w:t>
      </w:r>
    </w:p>
    <w:p w14:paraId="139EFF47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55B3F22D" w14:textId="77CD9208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Вывод судна участника на акваторию или спуск его на воду производится только по разрешению судьи. Свободное катание участников возможно только по разрешению судьи.</w:t>
      </w:r>
    </w:p>
    <w:p w14:paraId="3CE43120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193D680D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Важно! Во время заездов или тренировок, или свободного катания каждый участник, находящийся на судне должен иметь на себе спасательный (поддерживающий) жилет и застегнутый защитный шлем с защитой подбородка. На гидроцикле должен быть нанесен бортовой и спортивный номера, выданные ГИМС и номер, выданный  при регистрации.</w:t>
      </w:r>
    </w:p>
    <w:p w14:paraId="63CD82E0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5E22C881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Выход участника на воду без шлема не допускается, в случае нарушения правила, участник дисквалифицируется, стартовый взнос не возвращается.</w:t>
      </w:r>
    </w:p>
    <w:p w14:paraId="7772E3BD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0D97B290" w14:textId="24682DC0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Участник, передавший свой гидроцикл в управление 3-му лицу, которое не прошло регистрацию также может быть отстранен без предупреждения.</w:t>
      </w:r>
    </w:p>
    <w:p w14:paraId="0FA9FD2E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07629067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Все физические лица (водители, участники, механики, болельщики и др.) принимают участие на свой собственный страх и риск и своей подписью в заявочной форме (карточке участника) отказываются от предъявления претензий или иска за возможный причиненный в ходе заездов и пребывания на акватории и прибрежной полосы отведенной под Фестиваль местными органами власти ущерб, как по отношению к организаторам, спонсорам, официальным лицам, судейской коллегии, другим участникам (организациям, клубам, командам и т. д.) так и по отношению к органам власти или каким-либо лицам, связанным с организацией и проведением соревнований.</w:t>
      </w:r>
    </w:p>
    <w:p w14:paraId="6B4A65DB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1E5E0F4F" w14:textId="77777777" w:rsidR="00B549A5" w:rsidRPr="00672F8E" w:rsidRDefault="00B549A5" w:rsidP="00B23655">
      <w:pPr>
        <w:shd w:val="clear" w:color="auto" w:fill="FFFFFF"/>
        <w:spacing w:after="480"/>
        <w:jc w:val="both"/>
        <w:outlineLvl w:val="1"/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  <w:lastRenderedPageBreak/>
        <w:t>Стартовые Взносы</w:t>
      </w:r>
    </w:p>
    <w:p w14:paraId="481ADAB3" w14:textId="3342295C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Стартовый взн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ос установлен — 10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000 р. с одного аквабайка и его пилота. В случае еще одного, дополнительного пилота или участника фестиваля на этот же аквабайк — до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полнительно оплачивается сумма 5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000 р. Стартовый взнос оплачивается при регистрации участников и заполнении заявочной формы, действу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ет на все время мероприятия c </w:t>
      </w:r>
      <w:r w:rsidR="00A503BF">
        <w:rPr>
          <w:rFonts w:ascii="Verdana" w:hAnsi="Verdana" w:cs="Times New Roman"/>
          <w:color w:val="000000"/>
          <w:spacing w:val="3"/>
          <w:sz w:val="28"/>
          <w:szCs w:val="28"/>
        </w:rPr>
        <w:t>3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по </w:t>
      </w:r>
      <w:r w:rsidR="00A503BF">
        <w:rPr>
          <w:rFonts w:ascii="Verdana" w:hAnsi="Verdana" w:cs="Times New Roman"/>
          <w:color w:val="000000"/>
          <w:spacing w:val="3"/>
          <w:sz w:val="28"/>
          <w:szCs w:val="28"/>
        </w:rPr>
        <w:t>8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октября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202</w:t>
      </w:r>
      <w:r w:rsidR="00A503BF">
        <w:rPr>
          <w:rFonts w:ascii="Verdana" w:hAnsi="Verdana" w:cs="Times New Roman"/>
          <w:color w:val="000000"/>
          <w:spacing w:val="3"/>
          <w:sz w:val="28"/>
          <w:szCs w:val="28"/>
        </w:rPr>
        <w:t>2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года. Стартовый взнос единый и не подлежит пересчету (уменьшению) при заявлении участником частных условий катания и дней его присутствия на фестивале.</w:t>
      </w:r>
    </w:p>
    <w:p w14:paraId="4944DECB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11245BFF" w14:textId="77777777" w:rsidR="00B549A5" w:rsidRPr="00672F8E" w:rsidRDefault="00B549A5" w:rsidP="00B23655">
      <w:pPr>
        <w:shd w:val="clear" w:color="auto" w:fill="FFFFFF"/>
        <w:spacing w:after="480"/>
        <w:jc w:val="both"/>
        <w:outlineLvl w:val="1"/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  <w:t>Дистанция и Трассы (зоны катания)</w:t>
      </w:r>
    </w:p>
    <w:p w14:paraId="148B2B9A" w14:textId="77777777" w:rsidR="00B23655" w:rsidRPr="00672F8E" w:rsidRDefault="00B23655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Проверку гоночной обстановки и приемку трассы производят главный судья соревнований или его заместитель по спортивной части и уполномоченный представитель организаторов.</w:t>
      </w:r>
    </w:p>
    <w:p w14:paraId="3A146992" w14:textId="77777777" w:rsidR="00B23655" w:rsidRPr="00672F8E" w:rsidRDefault="00B23655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5C590E29" w14:textId="77777777" w:rsidR="00B549A5" w:rsidRPr="00672F8E" w:rsidRDefault="00B549A5" w:rsidP="00B549A5">
      <w:pPr>
        <w:shd w:val="clear" w:color="auto" w:fill="FFFFFF"/>
        <w:spacing w:after="480"/>
        <w:outlineLvl w:val="1"/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  <w:t>Дисциплины</w:t>
      </w:r>
    </w:p>
    <w:p w14:paraId="5F812BCF" w14:textId="77777777" w:rsidR="00B549A5" w:rsidRPr="00672F8E" w:rsidRDefault="00B549A5" w:rsidP="00B549A5">
      <w:pPr>
        <w:shd w:val="clear" w:color="auto" w:fill="FFFFFF"/>
        <w:spacing w:after="300"/>
        <w:outlineLvl w:val="2"/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  <w:t>Слалом</w:t>
      </w:r>
    </w:p>
    <w:p w14:paraId="31D6B7B2" w14:textId="77777777" w:rsidR="00B23655" w:rsidRPr="00672F8E" w:rsidRDefault="00B23655" w:rsidP="00B23655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По трассе слалом каждый участник проходит её на время единолично неограниченное, либо ограниченное количество попыток по решению Главного судьи, в порядке живой очереди. Формируются лучшее время, которое и есть время зачета! В случае одинакового времени претендентов на первые три места в своем классе среди спорящих проводится один перезаезд, по лучшему времени и определится победитель и очередность дальнейших мест участников.</w:t>
      </w:r>
    </w:p>
    <w:p w14:paraId="6F7806CE" w14:textId="1CB2FB50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При заезде, на трассе присутствует только один гонщик, т.е. слалом — гонка индивиду</w:t>
      </w:r>
      <w:r w:rsidR="00B23655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ального заезда! Проводится для 3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-х классов:</w:t>
      </w:r>
    </w:p>
    <w:p w14:paraId="6AAA01CC" w14:textId="77777777" w:rsidR="00B549A5" w:rsidRDefault="00B549A5" w:rsidP="00B54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70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Класс «</w:t>
      </w:r>
      <w:proofErr w:type="spellStart"/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stock</w:t>
      </w:r>
      <w:proofErr w:type="spellEnd"/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 xml:space="preserve">» — на стоячих гидроциклах, оборудованных 2-х тактными двигателями и любыми доработками или без таковых, но ИСКЛЮЧАЮЩИЕ </w:t>
      </w:r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lastRenderedPageBreak/>
        <w:t>любое вмешательство в стандартную, заводскую компоновку двигателя, а также в системы впуска и/или выпуска двигателя.</w:t>
      </w:r>
    </w:p>
    <w:p w14:paraId="79A9ECDF" w14:textId="77777777" w:rsidR="00D30839" w:rsidRPr="00672F8E" w:rsidRDefault="00D30839" w:rsidP="00D30839">
      <w:pPr>
        <w:shd w:val="clear" w:color="auto" w:fill="FFFFFF"/>
        <w:spacing w:before="100" w:beforeAutospacing="1" w:after="100" w:afterAutospacing="1" w:line="270" w:lineRule="atLeast"/>
        <w:ind w:left="570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</w:p>
    <w:p w14:paraId="18EFC00C" w14:textId="77777777" w:rsidR="00B23655" w:rsidRPr="00672F8E" w:rsidRDefault="00B549A5" w:rsidP="00B23655">
      <w:pPr>
        <w:numPr>
          <w:ilvl w:val="0"/>
          <w:numId w:val="2"/>
        </w:numPr>
        <w:shd w:val="clear" w:color="auto" w:fill="FFFFFF"/>
        <w:spacing w:before="100" w:beforeAutospacing="1" w:line="270" w:lineRule="atLeast"/>
        <w:ind w:left="570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Класс «</w:t>
      </w:r>
      <w:proofErr w:type="spellStart"/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pro</w:t>
      </w:r>
      <w:proofErr w:type="spellEnd"/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» — на любых стоячих гидроциклах, оборудованных 2-х тактными двигателями и любыми доработками или без таковых, ВКЛЮЧАЮЩИЕ любое вмешательство в стандартную компоновку двигателя, системы впуска и выпуска двигателя.</w:t>
      </w:r>
    </w:p>
    <w:p w14:paraId="541CF135" w14:textId="77777777" w:rsidR="00672F8E" w:rsidRPr="00672F8E" w:rsidRDefault="00672F8E" w:rsidP="00475464">
      <w:pPr>
        <w:shd w:val="clear" w:color="auto" w:fill="FFFFFF"/>
        <w:spacing w:after="300"/>
        <w:outlineLvl w:val="2"/>
        <w:rPr>
          <w:rFonts w:ascii="Verdana" w:hAnsi="Verdana" w:cs="Times New Roman"/>
          <w:bCs/>
          <w:color w:val="111111"/>
          <w:sz w:val="28"/>
          <w:szCs w:val="28"/>
          <w:bdr w:val="none" w:sz="0" w:space="0" w:color="auto" w:frame="1"/>
        </w:rPr>
      </w:pPr>
    </w:p>
    <w:p w14:paraId="1551F3B8" w14:textId="6C5DB130" w:rsidR="00B23655" w:rsidRPr="00A503BF" w:rsidRDefault="00B23655" w:rsidP="00B23655">
      <w:pPr>
        <w:shd w:val="clear" w:color="auto" w:fill="FFFFFF"/>
        <w:spacing w:before="100" w:beforeAutospacing="1" w:line="270" w:lineRule="atLeast"/>
        <w:ind w:left="570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</w:p>
    <w:p w14:paraId="702FFFFE" w14:textId="77777777" w:rsidR="00B549A5" w:rsidRPr="00672F8E" w:rsidRDefault="00B549A5" w:rsidP="00B549A5">
      <w:pPr>
        <w:shd w:val="clear" w:color="auto" w:fill="FFFFFF"/>
        <w:spacing w:after="300"/>
        <w:outlineLvl w:val="2"/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  <w:t>Фристайл</w:t>
      </w:r>
    </w:p>
    <w:p w14:paraId="7C7CB845" w14:textId="46B60E1B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Выступления в дисциплине «Фристайл» проходят индивидуально в обозначенной буями зоне. </w:t>
      </w:r>
    </w:p>
    <w:p w14:paraId="57B618CA" w14:textId="77777777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Проводятся в 2-х классах:</w:t>
      </w:r>
    </w:p>
    <w:p w14:paraId="7FE1E29B" w14:textId="4693568C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Класс «prostock» </w:t>
      </w:r>
      <w:r w:rsidR="00475464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(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— на любых стоячих гидроциклах, оборудованных любыми доработками, но с мотором до 960 кубов и ходом коленвала не более 68мм, заводским корпусом или корпусом 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JetCamp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v1.0, 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Rickter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FS-2/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Evo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/Edge или подобного.</w:t>
      </w:r>
    </w:p>
    <w:p w14:paraId="17BF63B9" w14:textId="77777777" w:rsidR="00B549A5" w:rsidRPr="00672F8E" w:rsidRDefault="00B549A5" w:rsidP="00B549A5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Класс «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freestyle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» — на любых стоячих гидроциклах, оборудованных любыми доработками.</w:t>
      </w:r>
    </w:p>
    <w:p w14:paraId="29236A38" w14:textId="77777777" w:rsidR="00B32C21" w:rsidRPr="00A503BF" w:rsidRDefault="00B32C21" w:rsidP="00B549A5">
      <w:pPr>
        <w:shd w:val="clear" w:color="auto" w:fill="FFFFFF"/>
        <w:spacing w:after="300"/>
        <w:outlineLvl w:val="2"/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</w:pPr>
    </w:p>
    <w:p w14:paraId="24617D29" w14:textId="77777777" w:rsidR="00B549A5" w:rsidRPr="00A503BF" w:rsidRDefault="00B549A5" w:rsidP="00B549A5">
      <w:pPr>
        <w:shd w:val="clear" w:color="auto" w:fill="FFFFFF"/>
        <w:spacing w:after="300"/>
        <w:outlineLvl w:val="2"/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</w:pPr>
      <w:proofErr w:type="spellStart"/>
      <w:r w:rsidRPr="00672F8E"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  <w:t>Фрирайд</w:t>
      </w:r>
      <w:proofErr w:type="spellEnd"/>
    </w:p>
    <w:p w14:paraId="4B0B5646" w14:textId="5477FCEA" w:rsidR="00B549A5" w:rsidRPr="00672F8E" w:rsidRDefault="00A503BF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>
        <w:rPr>
          <w:rFonts w:ascii="Verdana" w:hAnsi="Verdana" w:cs="Times New Roman"/>
          <w:color w:val="000000"/>
          <w:spacing w:val="3"/>
          <w:sz w:val="28"/>
          <w:szCs w:val="28"/>
        </w:rPr>
        <w:t>Т</w:t>
      </w:r>
      <w:r w:rsidR="00B549A5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от же «Фристайл», но </w:t>
      </w:r>
      <w:r w:rsidR="00475464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за катерной волной</w:t>
      </w:r>
      <w:r w:rsidR="00B549A5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. Оценивается не только прыжковая техника, но и серфинг и обработка волн. Спортсмен должен стремиться показать 50% серфинга и 50% прыжков в своем выступлении. Выступления в дисциплине «Фрирайд» проходят индивидуально или в группе участников.</w:t>
      </w:r>
    </w:p>
    <w:p w14:paraId="0CF9A71B" w14:textId="77777777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Проводятся в 2-х классах:</w:t>
      </w:r>
    </w:p>
    <w:p w14:paraId="608C6AF5" w14:textId="77777777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Класс «prostock» — на любых стоячих гидроциклах, оборудованных любыми доработками, но с мотором до 960 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lastRenderedPageBreak/>
        <w:t xml:space="preserve">кубов и ходом коленвала не более 68мм, заводским корпусом или корпусом 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JetCamp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v1.0, 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Rickter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FS-2/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Evo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/Edge или подобного.</w:t>
      </w:r>
    </w:p>
    <w:p w14:paraId="05F02308" w14:textId="77777777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Класс «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freeride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» — на любых стоячих гидроциклах, оборудованных любыми доработками.</w:t>
      </w:r>
    </w:p>
    <w:p w14:paraId="5347E24E" w14:textId="64CD0549" w:rsidR="008C458C" w:rsidRPr="00672F8E" w:rsidRDefault="00B549A5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Оценку выступлений производит Главный Судья</w:t>
      </w:r>
    </w:p>
    <w:p w14:paraId="2850B5BC" w14:textId="77777777" w:rsidR="00EC02D9" w:rsidRPr="00672F8E" w:rsidRDefault="00EC02D9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3B58BC92" w14:textId="77777777" w:rsidR="00EC02D9" w:rsidRPr="00672F8E" w:rsidRDefault="00EC02D9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56470D9F" w14:textId="77777777" w:rsidR="00EC02D9" w:rsidRPr="00672F8E" w:rsidRDefault="00EC02D9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7EE26BC4" w14:textId="77777777" w:rsidR="00EC02D9" w:rsidRPr="00672F8E" w:rsidRDefault="00EC02D9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63375851" w14:textId="77777777" w:rsidR="00EC02D9" w:rsidRPr="00672F8E" w:rsidRDefault="00EC02D9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7E0B7C26" w14:textId="77777777" w:rsidR="008C458C" w:rsidRPr="00672F8E" w:rsidRDefault="008C458C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3DD2DCAB" w14:textId="1FC5B3F1" w:rsidR="00A7035D" w:rsidRPr="00672F8E" w:rsidRDefault="00A7035D" w:rsidP="008C458C">
      <w:pPr>
        <w:shd w:val="clear" w:color="auto" w:fill="FFFFFF"/>
        <w:spacing w:line="300" w:lineRule="atLeast"/>
        <w:rPr>
          <w:rFonts w:ascii="Verdana" w:hAnsi="Verdana"/>
          <w:sz w:val="28"/>
          <w:szCs w:val="28"/>
        </w:rPr>
      </w:pPr>
    </w:p>
    <w:sectPr w:rsidR="00A7035D" w:rsidRPr="00672F8E" w:rsidSect="00B23655">
      <w:pgSz w:w="11900" w:h="16840"/>
      <w:pgMar w:top="1440" w:right="1127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EF2"/>
    <w:multiLevelType w:val="multilevel"/>
    <w:tmpl w:val="1F42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81D45"/>
    <w:multiLevelType w:val="multilevel"/>
    <w:tmpl w:val="404E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9355874">
    <w:abstractNumId w:val="1"/>
  </w:num>
  <w:num w:numId="2" w16cid:durableId="182111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A5"/>
    <w:rsid w:val="00475464"/>
    <w:rsid w:val="00672F8E"/>
    <w:rsid w:val="008C458C"/>
    <w:rsid w:val="00A503BF"/>
    <w:rsid w:val="00A7035D"/>
    <w:rsid w:val="00B23655"/>
    <w:rsid w:val="00B32C21"/>
    <w:rsid w:val="00B549A5"/>
    <w:rsid w:val="00D30839"/>
    <w:rsid w:val="00EA013A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3D0FC"/>
  <w14:defaultImageDpi w14:val="300"/>
  <w15:docId w15:val="{0D03D17A-E59A-A64F-8091-947B26DD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9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49A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49A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9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49A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549A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549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549A5"/>
    <w:rPr>
      <w:color w:val="0000FF"/>
      <w:u w:val="single"/>
    </w:rPr>
  </w:style>
  <w:style w:type="character" w:styleId="a5">
    <w:name w:val="Strong"/>
    <w:basedOn w:val="a0"/>
    <w:uiPriority w:val="22"/>
    <w:qFormat/>
    <w:rsid w:val="00B549A5"/>
    <w:rPr>
      <w:b/>
      <w:bCs/>
    </w:rPr>
  </w:style>
  <w:style w:type="paragraph" w:styleId="a6">
    <w:name w:val="List Paragraph"/>
    <w:basedOn w:val="a"/>
    <w:uiPriority w:val="34"/>
    <w:qFormat/>
    <w:rsid w:val="00B2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1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118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698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6982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1291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7886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0322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7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9241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1605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Krikriev</dc:creator>
  <cp:keywords/>
  <dc:description/>
  <cp:lastModifiedBy>Microsoft Office User</cp:lastModifiedBy>
  <cp:revision>2</cp:revision>
  <dcterms:created xsi:type="dcterms:W3CDTF">2022-09-01T13:44:00Z</dcterms:created>
  <dcterms:modified xsi:type="dcterms:W3CDTF">2022-09-01T13:44:00Z</dcterms:modified>
</cp:coreProperties>
</file>